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EDF3" w14:textId="77777777" w:rsidR="005B1376" w:rsidRPr="00DA2D85" w:rsidRDefault="005B1376" w:rsidP="005B1376">
      <w:pPr>
        <w:pStyle w:val="Heading3"/>
        <w:keepNext w:val="0"/>
        <w:keepLines w:val="0"/>
        <w:spacing w:before="280"/>
        <w:rPr>
          <w:b/>
          <w:color w:val="000000"/>
          <w:sz w:val="36"/>
          <w:szCs w:val="36"/>
          <w:shd w:val="clear" w:color="auto" w:fill="FF9900"/>
        </w:rPr>
      </w:pPr>
      <w:r w:rsidRPr="00DA2D85">
        <w:rPr>
          <w:b/>
          <w:color w:val="000000"/>
          <w:sz w:val="36"/>
          <w:szCs w:val="36"/>
          <w:shd w:val="clear" w:color="auto" w:fill="FF9900"/>
        </w:rPr>
        <w:t>Lesson Plan 11 (120 min)</w:t>
      </w:r>
    </w:p>
    <w:p w14:paraId="2A43266C" w14:textId="77777777" w:rsidR="005B1376" w:rsidRPr="00DA2D85" w:rsidRDefault="005B1376" w:rsidP="005B1376">
      <w:pPr>
        <w:spacing w:before="240" w:after="240"/>
        <w:rPr>
          <w:b/>
          <w:sz w:val="24"/>
          <w:szCs w:val="24"/>
          <w:lang w:val="en-US"/>
        </w:rPr>
      </w:pPr>
      <w:r w:rsidRPr="00DA2D85">
        <w:rPr>
          <w:b/>
          <w:sz w:val="24"/>
          <w:szCs w:val="24"/>
          <w:lang w:val="en-US"/>
        </w:rPr>
        <w:t>Responsible Association:</w:t>
      </w:r>
    </w:p>
    <w:p w14:paraId="6D25B7FA" w14:textId="77777777" w:rsidR="005B1376" w:rsidRPr="00DA2D85" w:rsidRDefault="005B1376" w:rsidP="005B1376">
      <w:pPr>
        <w:spacing w:before="240" w:after="240"/>
        <w:rPr>
          <w:sz w:val="24"/>
          <w:szCs w:val="24"/>
          <w:lang w:val="en-US"/>
        </w:rPr>
      </w:pPr>
      <w:r w:rsidRPr="00DA2D85">
        <w:rPr>
          <w:b/>
          <w:sz w:val="24"/>
          <w:szCs w:val="24"/>
          <w:lang w:val="en-US"/>
        </w:rPr>
        <w:t xml:space="preserve">Class plan Title: </w:t>
      </w:r>
      <w:r w:rsidRPr="00DA2D85">
        <w:rPr>
          <w:sz w:val="24"/>
          <w:szCs w:val="24"/>
          <w:lang w:val="en-US"/>
        </w:rPr>
        <w:t>Possessive Adjectives and Natural Heritage</w:t>
      </w:r>
    </w:p>
    <w:p w14:paraId="5B0FDB3E" w14:textId="77777777" w:rsidR="005B1376" w:rsidRPr="00DA2D85" w:rsidRDefault="005B1376" w:rsidP="005B1376">
      <w:pPr>
        <w:spacing w:before="240" w:after="240"/>
        <w:rPr>
          <w:sz w:val="24"/>
          <w:szCs w:val="24"/>
          <w:lang w:val="en-US"/>
        </w:rPr>
      </w:pPr>
      <w:r w:rsidRPr="00DA2D85">
        <w:rPr>
          <w:sz w:val="24"/>
          <w:szCs w:val="24"/>
          <w:lang w:val="en-US"/>
        </w:rPr>
        <w:t xml:space="preserve"> </w:t>
      </w:r>
    </w:p>
    <w:p w14:paraId="0A5AC93F" w14:textId="77777777" w:rsidR="005B1376" w:rsidRPr="00DA2D85" w:rsidRDefault="005B1376" w:rsidP="005B1376">
      <w:pPr>
        <w:spacing w:before="240" w:after="240"/>
        <w:jc w:val="both"/>
        <w:rPr>
          <w:sz w:val="24"/>
          <w:szCs w:val="24"/>
          <w:lang w:val="en-US"/>
        </w:rPr>
      </w:pPr>
      <w:r w:rsidRPr="00DA2D85">
        <w:rPr>
          <w:b/>
          <w:sz w:val="24"/>
          <w:szCs w:val="24"/>
          <w:lang w:val="en-US"/>
        </w:rPr>
        <w:t xml:space="preserve">Topics: </w:t>
      </w:r>
      <w:r w:rsidRPr="00DA2D85">
        <w:rPr>
          <w:sz w:val="24"/>
          <w:szCs w:val="24"/>
          <w:lang w:val="en-US"/>
        </w:rPr>
        <w:t>introduction to possessive adjectives, English + Heritage (Traditional Music and Dance)</w:t>
      </w:r>
    </w:p>
    <w:p w14:paraId="57E722B1" w14:textId="77777777" w:rsidR="005B1376" w:rsidRPr="00DA2D85" w:rsidRDefault="005B1376" w:rsidP="005B1376">
      <w:pPr>
        <w:spacing w:before="240" w:after="240"/>
        <w:jc w:val="both"/>
        <w:rPr>
          <w:sz w:val="24"/>
          <w:szCs w:val="24"/>
          <w:lang w:val="en-US"/>
        </w:rPr>
      </w:pPr>
      <w:r w:rsidRPr="00DA2D85">
        <w:rPr>
          <w:sz w:val="24"/>
          <w:szCs w:val="24"/>
          <w:lang w:val="en-US"/>
        </w:rPr>
        <w:t xml:space="preserve"> </w:t>
      </w:r>
    </w:p>
    <w:p w14:paraId="592AD1F7" w14:textId="77777777" w:rsidR="005B1376" w:rsidRPr="00DA2D85" w:rsidRDefault="005B1376" w:rsidP="005B1376">
      <w:pPr>
        <w:spacing w:before="240" w:after="240"/>
        <w:rPr>
          <w:b/>
          <w:sz w:val="24"/>
          <w:szCs w:val="24"/>
          <w:lang w:val="en-US"/>
        </w:rPr>
      </w:pPr>
      <w:r w:rsidRPr="00DA2D85">
        <w:rPr>
          <w:b/>
          <w:sz w:val="24"/>
          <w:szCs w:val="24"/>
          <w:lang w:val="en-US"/>
        </w:rPr>
        <w:t>Objectives:</w:t>
      </w:r>
    </w:p>
    <w:p w14:paraId="5AC5DF9F" w14:textId="77777777" w:rsidR="005B1376" w:rsidRPr="00DA2D85" w:rsidRDefault="005B1376" w:rsidP="005B1376">
      <w:pPr>
        <w:spacing w:before="240" w:after="240"/>
        <w:rPr>
          <w:sz w:val="24"/>
          <w:szCs w:val="24"/>
          <w:lang w:val="en-US"/>
        </w:rPr>
      </w:pPr>
      <w:r w:rsidRPr="00DA2D85">
        <w:rPr>
          <w:sz w:val="24"/>
          <w:szCs w:val="24"/>
          <w:lang w:val="en-US"/>
        </w:rPr>
        <w:t>By the end of the lesson, students should be able to:</w:t>
      </w:r>
    </w:p>
    <w:p w14:paraId="7420D05E" w14:textId="77777777" w:rsidR="005B1376" w:rsidRPr="00DA2D85" w:rsidRDefault="005B1376" w:rsidP="005B1376">
      <w:pPr>
        <w:spacing w:before="240" w:after="240"/>
        <w:ind w:left="1000" w:hanging="360"/>
        <w:jc w:val="both"/>
        <w:rPr>
          <w:sz w:val="24"/>
          <w:szCs w:val="24"/>
          <w:lang w:val="en-US"/>
        </w:rPr>
      </w:pPr>
      <w:proofErr w:type="gramStart"/>
      <w:r w:rsidRPr="00DA2D85">
        <w:rPr>
          <w:sz w:val="24"/>
          <w:szCs w:val="24"/>
          <w:lang w:val="en-US"/>
        </w:rPr>
        <w:t>●</w:t>
      </w:r>
      <w:r w:rsidRPr="00DA2D85">
        <w:rPr>
          <w:sz w:val="14"/>
          <w:szCs w:val="14"/>
          <w:lang w:val="en-US"/>
        </w:rPr>
        <w:t xml:space="preserve">  </w:t>
      </w:r>
      <w:r w:rsidRPr="00DA2D85">
        <w:rPr>
          <w:sz w:val="14"/>
          <w:szCs w:val="14"/>
          <w:lang w:val="en-US"/>
        </w:rPr>
        <w:tab/>
      </w:r>
      <w:proofErr w:type="gramEnd"/>
      <w:r w:rsidRPr="00DA2D85">
        <w:rPr>
          <w:sz w:val="24"/>
          <w:szCs w:val="24"/>
          <w:lang w:val="en-US"/>
        </w:rPr>
        <w:t>Distinguish the difference between subject pronouns and possessive adjectives</w:t>
      </w:r>
    </w:p>
    <w:p w14:paraId="29E69EC9" w14:textId="77777777" w:rsidR="005B1376" w:rsidRPr="00DA2D85" w:rsidRDefault="005B1376" w:rsidP="005B1376">
      <w:pPr>
        <w:spacing w:before="240" w:after="240"/>
        <w:ind w:left="1000" w:hanging="360"/>
        <w:jc w:val="both"/>
        <w:rPr>
          <w:sz w:val="24"/>
          <w:szCs w:val="24"/>
          <w:lang w:val="en-US"/>
        </w:rPr>
      </w:pPr>
      <w:proofErr w:type="gramStart"/>
      <w:r w:rsidRPr="00DA2D85">
        <w:rPr>
          <w:sz w:val="24"/>
          <w:szCs w:val="24"/>
          <w:lang w:val="en-US"/>
        </w:rPr>
        <w:t>●</w:t>
      </w:r>
      <w:r w:rsidRPr="00DA2D85">
        <w:rPr>
          <w:sz w:val="14"/>
          <w:szCs w:val="14"/>
          <w:lang w:val="en-US"/>
        </w:rPr>
        <w:t xml:space="preserve">  </w:t>
      </w:r>
      <w:r w:rsidRPr="00DA2D85">
        <w:rPr>
          <w:sz w:val="14"/>
          <w:szCs w:val="14"/>
          <w:lang w:val="en-US"/>
        </w:rPr>
        <w:tab/>
      </w:r>
      <w:proofErr w:type="gramEnd"/>
      <w:r w:rsidRPr="00DA2D85">
        <w:rPr>
          <w:sz w:val="24"/>
          <w:szCs w:val="24"/>
          <w:lang w:val="en-US"/>
        </w:rPr>
        <w:t xml:space="preserve">Use possessive adjectives my/ your/ his/ her/ our/ their/ </w:t>
      </w:r>
      <w:proofErr w:type="spellStart"/>
      <w:r w:rsidRPr="00DA2D85">
        <w:rPr>
          <w:sz w:val="24"/>
          <w:szCs w:val="24"/>
          <w:lang w:val="en-US"/>
        </w:rPr>
        <w:t>its</w:t>
      </w:r>
      <w:proofErr w:type="spellEnd"/>
      <w:r w:rsidRPr="00DA2D85">
        <w:rPr>
          <w:sz w:val="24"/>
          <w:szCs w:val="24"/>
          <w:lang w:val="en-US"/>
        </w:rPr>
        <w:t xml:space="preserve"> to demonstrate ownerships</w:t>
      </w:r>
    </w:p>
    <w:p w14:paraId="0F664995" w14:textId="77777777" w:rsidR="005B1376" w:rsidRPr="00DA2D85" w:rsidRDefault="005B1376" w:rsidP="005B1376">
      <w:pPr>
        <w:spacing w:before="240" w:after="240"/>
        <w:ind w:left="1000" w:hanging="360"/>
        <w:jc w:val="both"/>
        <w:rPr>
          <w:sz w:val="24"/>
          <w:szCs w:val="24"/>
          <w:lang w:val="en-US"/>
        </w:rPr>
      </w:pPr>
      <w:proofErr w:type="gramStart"/>
      <w:r w:rsidRPr="00DA2D85">
        <w:rPr>
          <w:sz w:val="24"/>
          <w:szCs w:val="24"/>
          <w:lang w:val="en-US"/>
        </w:rPr>
        <w:t>●</w:t>
      </w:r>
      <w:r w:rsidRPr="00DA2D85">
        <w:rPr>
          <w:sz w:val="14"/>
          <w:szCs w:val="14"/>
          <w:lang w:val="en-US"/>
        </w:rPr>
        <w:t xml:space="preserve">  </w:t>
      </w:r>
      <w:r w:rsidRPr="00DA2D85">
        <w:rPr>
          <w:sz w:val="14"/>
          <w:szCs w:val="14"/>
          <w:lang w:val="en-US"/>
        </w:rPr>
        <w:tab/>
      </w:r>
      <w:proofErr w:type="gramEnd"/>
      <w:r w:rsidRPr="00DA2D85">
        <w:rPr>
          <w:sz w:val="24"/>
          <w:szCs w:val="24"/>
          <w:lang w:val="en-US"/>
        </w:rPr>
        <w:t>Talk about their and people’s possessions</w:t>
      </w:r>
    </w:p>
    <w:p w14:paraId="62219452" w14:textId="77777777" w:rsidR="005B1376" w:rsidRPr="00DA2D85" w:rsidRDefault="005B1376" w:rsidP="005B1376">
      <w:pPr>
        <w:spacing w:before="240" w:after="240"/>
        <w:ind w:left="1000" w:hanging="360"/>
        <w:rPr>
          <w:sz w:val="24"/>
          <w:szCs w:val="24"/>
          <w:lang w:val="en-US"/>
        </w:rPr>
      </w:pPr>
      <w:r w:rsidRPr="00DA2D85">
        <w:rPr>
          <w:sz w:val="24"/>
          <w:szCs w:val="24"/>
          <w:lang w:val="en-US"/>
        </w:rPr>
        <w:t>●</w:t>
      </w:r>
      <w:r w:rsidRPr="00DA2D85">
        <w:rPr>
          <w:sz w:val="14"/>
          <w:szCs w:val="14"/>
          <w:lang w:val="en-US"/>
        </w:rPr>
        <w:t xml:space="preserve">      </w:t>
      </w:r>
      <w:r w:rsidRPr="00DA2D85">
        <w:rPr>
          <w:sz w:val="24"/>
          <w:szCs w:val="24"/>
          <w:lang w:val="en-US"/>
        </w:rPr>
        <w:t>Learn words related to local music and dance and use them in order to describe Santorini’s heritage in music</w:t>
      </w:r>
    </w:p>
    <w:p w14:paraId="3D43FAA9" w14:textId="77777777" w:rsidR="005B1376" w:rsidRPr="00DA2D85" w:rsidRDefault="005B1376" w:rsidP="005B1376">
      <w:pPr>
        <w:spacing w:before="240" w:after="240"/>
        <w:jc w:val="both"/>
        <w:rPr>
          <w:sz w:val="24"/>
          <w:szCs w:val="24"/>
          <w:lang w:val="en-US"/>
        </w:rPr>
      </w:pPr>
      <w:r w:rsidRPr="00DA2D85">
        <w:rPr>
          <w:sz w:val="24"/>
          <w:szCs w:val="24"/>
          <w:lang w:val="en-US"/>
        </w:rPr>
        <w:t xml:space="preserve"> </w:t>
      </w:r>
    </w:p>
    <w:p w14:paraId="73F3FC4F" w14:textId="77777777" w:rsidR="005B1376" w:rsidRPr="00DA2D85" w:rsidRDefault="005B1376" w:rsidP="005B1376">
      <w:pPr>
        <w:spacing w:before="240" w:after="240"/>
        <w:rPr>
          <w:sz w:val="24"/>
          <w:szCs w:val="24"/>
          <w:lang w:val="en-US"/>
        </w:rPr>
      </w:pPr>
      <w:r w:rsidRPr="00DA2D85">
        <w:rPr>
          <w:sz w:val="24"/>
          <w:szCs w:val="24"/>
          <w:lang w:val="en-US"/>
        </w:rPr>
        <w:t xml:space="preserve"> </w:t>
      </w:r>
    </w:p>
    <w:p w14:paraId="72235782" w14:textId="77777777" w:rsidR="005B1376" w:rsidRPr="00DA2D85" w:rsidRDefault="005B1376" w:rsidP="005B1376">
      <w:pPr>
        <w:spacing w:before="240" w:after="240"/>
        <w:rPr>
          <w:b/>
          <w:sz w:val="24"/>
          <w:szCs w:val="24"/>
          <w:lang w:val="en-US"/>
        </w:rPr>
      </w:pPr>
      <w:r w:rsidRPr="00DA2D85">
        <w:rPr>
          <w:b/>
          <w:sz w:val="24"/>
          <w:szCs w:val="24"/>
          <w:lang w:val="en-US"/>
        </w:rPr>
        <w:t>Class Structure:</w:t>
      </w:r>
    </w:p>
    <w:p w14:paraId="50E11D52" w14:textId="77777777" w:rsidR="005B1376" w:rsidRPr="00DA2D85" w:rsidRDefault="005B1376" w:rsidP="005B1376">
      <w:pPr>
        <w:spacing w:before="240" w:after="240"/>
        <w:rPr>
          <w:sz w:val="24"/>
          <w:szCs w:val="24"/>
          <w:highlight w:val="yellow"/>
          <w:lang w:val="en-US"/>
        </w:rPr>
      </w:pPr>
      <w:r w:rsidRPr="00DA2D85">
        <w:rPr>
          <w:sz w:val="24"/>
          <w:szCs w:val="24"/>
          <w:highlight w:val="yellow"/>
          <w:lang w:val="en-US"/>
        </w:rPr>
        <w:t xml:space="preserve"> </w:t>
      </w:r>
    </w:p>
    <w:p w14:paraId="672EBFCF" w14:textId="77777777" w:rsidR="005B1376" w:rsidRPr="00DA2D85" w:rsidRDefault="005B1376" w:rsidP="005B1376">
      <w:pPr>
        <w:spacing w:before="240" w:after="240"/>
        <w:ind w:left="1080" w:hanging="360"/>
        <w:jc w:val="both"/>
        <w:rPr>
          <w:sz w:val="24"/>
          <w:szCs w:val="24"/>
          <w:lang w:val="en-US"/>
        </w:rPr>
      </w:pPr>
      <w:proofErr w:type="gramStart"/>
      <w:r w:rsidRPr="00DA2D85">
        <w:rPr>
          <w:sz w:val="24"/>
          <w:szCs w:val="24"/>
          <w:lang w:val="en-US"/>
        </w:rPr>
        <w:t>●</w:t>
      </w:r>
      <w:r w:rsidRPr="00DA2D85">
        <w:rPr>
          <w:sz w:val="14"/>
          <w:szCs w:val="14"/>
          <w:lang w:val="en-US"/>
        </w:rPr>
        <w:t xml:space="preserve">  </w:t>
      </w:r>
      <w:r w:rsidRPr="00DA2D85">
        <w:rPr>
          <w:sz w:val="14"/>
          <w:szCs w:val="14"/>
          <w:lang w:val="en-US"/>
        </w:rPr>
        <w:tab/>
      </w:r>
      <w:proofErr w:type="gramEnd"/>
      <w:r w:rsidRPr="00DA2D85">
        <w:rPr>
          <w:sz w:val="24"/>
          <w:szCs w:val="24"/>
          <w:u w:val="single"/>
          <w:lang w:val="en-US"/>
        </w:rPr>
        <w:t>Connection with previous knowledge</w:t>
      </w:r>
      <w:r w:rsidRPr="00DA2D85">
        <w:rPr>
          <w:sz w:val="24"/>
          <w:szCs w:val="24"/>
          <w:lang w:val="en-US"/>
        </w:rPr>
        <w:t>(15 minutes):</w:t>
      </w:r>
      <w:r w:rsidRPr="00DA2D85">
        <w:rPr>
          <w:color w:val="FF0000"/>
          <w:sz w:val="24"/>
          <w:szCs w:val="24"/>
          <w:lang w:val="en-US"/>
        </w:rPr>
        <w:t xml:space="preserve"> </w:t>
      </w:r>
      <w:r w:rsidRPr="00DA2D85">
        <w:rPr>
          <w:sz w:val="24"/>
          <w:szCs w:val="24"/>
          <w:lang w:val="en-US"/>
        </w:rPr>
        <w:t xml:space="preserve">Teacher asks students what they remember from the </w:t>
      </w:r>
      <w:proofErr w:type="spellStart"/>
      <w:r w:rsidRPr="00DA2D85">
        <w:rPr>
          <w:sz w:val="24"/>
          <w:szCs w:val="24"/>
          <w:lang w:val="en-US"/>
        </w:rPr>
        <w:t>previoue</w:t>
      </w:r>
      <w:proofErr w:type="spellEnd"/>
      <w:r w:rsidRPr="00DA2D85">
        <w:rPr>
          <w:sz w:val="24"/>
          <w:szCs w:val="24"/>
          <w:lang w:val="en-US"/>
        </w:rPr>
        <w:t xml:space="preserve"> lesson (the verb have got). Teacher gives example sentences and students make up their own. E.g. I have a big house in Santorini or I have a talent for doing crafts (connection with previous </w:t>
      </w:r>
      <w:proofErr w:type="spellStart"/>
      <w:r w:rsidRPr="00DA2D85">
        <w:rPr>
          <w:sz w:val="24"/>
          <w:szCs w:val="24"/>
          <w:lang w:val="en-US"/>
        </w:rPr>
        <w:t>knowldge</w:t>
      </w:r>
      <w:proofErr w:type="spellEnd"/>
      <w:r w:rsidRPr="00DA2D85">
        <w:rPr>
          <w:sz w:val="24"/>
          <w:szCs w:val="24"/>
          <w:lang w:val="en-US"/>
        </w:rPr>
        <w:t xml:space="preserve">, that is traditional crafts). Students take turns to answer questions using the verb have </w:t>
      </w:r>
      <w:proofErr w:type="spellStart"/>
      <w:proofErr w:type="gramStart"/>
      <w:r w:rsidRPr="00DA2D85">
        <w:rPr>
          <w:sz w:val="24"/>
          <w:szCs w:val="24"/>
          <w:lang w:val="en-US"/>
        </w:rPr>
        <w:t>got.They</w:t>
      </w:r>
      <w:proofErr w:type="spellEnd"/>
      <w:proofErr w:type="gramEnd"/>
      <w:r w:rsidRPr="00DA2D85">
        <w:rPr>
          <w:sz w:val="24"/>
          <w:szCs w:val="24"/>
          <w:lang w:val="en-US"/>
        </w:rPr>
        <w:t xml:space="preserve"> give short answers, too. </w:t>
      </w:r>
      <w:proofErr w:type="spellStart"/>
      <w:r w:rsidRPr="00DA2D85">
        <w:rPr>
          <w:sz w:val="24"/>
          <w:szCs w:val="24"/>
          <w:lang w:val="en-US"/>
        </w:rPr>
        <w:t>Eg.</w:t>
      </w:r>
      <w:proofErr w:type="spellEnd"/>
      <w:r w:rsidRPr="00DA2D85">
        <w:rPr>
          <w:sz w:val="24"/>
          <w:szCs w:val="24"/>
          <w:lang w:val="en-US"/>
        </w:rPr>
        <w:t xml:space="preserve"> Have you got a brother/sister? Yes, I have/No, I haven’t. Or talk about physical appearance (e.g. I have dark hair and blue eyes).</w:t>
      </w:r>
    </w:p>
    <w:p w14:paraId="07814D0E" w14:textId="77777777" w:rsidR="005B1376" w:rsidRPr="00DA2D85" w:rsidRDefault="005B1376" w:rsidP="005B1376">
      <w:pPr>
        <w:spacing w:before="240" w:after="240"/>
        <w:ind w:left="1080" w:hanging="360"/>
        <w:rPr>
          <w:sz w:val="24"/>
          <w:szCs w:val="24"/>
          <w:lang w:val="en-US"/>
        </w:rPr>
      </w:pPr>
      <w:proofErr w:type="gramStart"/>
      <w:r w:rsidRPr="00DA2D85">
        <w:rPr>
          <w:sz w:val="24"/>
          <w:szCs w:val="24"/>
          <w:lang w:val="en-US"/>
        </w:rPr>
        <w:lastRenderedPageBreak/>
        <w:t>●</w:t>
      </w:r>
      <w:r w:rsidRPr="00DA2D85">
        <w:rPr>
          <w:sz w:val="14"/>
          <w:szCs w:val="14"/>
          <w:lang w:val="en-US"/>
        </w:rPr>
        <w:t xml:space="preserve">  </w:t>
      </w:r>
      <w:r w:rsidRPr="00DA2D85">
        <w:rPr>
          <w:sz w:val="14"/>
          <w:szCs w:val="14"/>
          <w:lang w:val="en-US"/>
        </w:rPr>
        <w:tab/>
      </w:r>
      <w:proofErr w:type="gramEnd"/>
      <w:r w:rsidRPr="00DA2D85">
        <w:rPr>
          <w:sz w:val="24"/>
          <w:szCs w:val="24"/>
          <w:lang w:val="en-US"/>
        </w:rPr>
        <w:t>Address the topics (45 minutes):</w:t>
      </w:r>
    </w:p>
    <w:p w14:paraId="0675D84C" w14:textId="77777777" w:rsidR="005B1376" w:rsidRPr="00DA2D85" w:rsidRDefault="005B1376" w:rsidP="005B1376">
      <w:pPr>
        <w:spacing w:before="240" w:after="240"/>
        <w:ind w:left="1800" w:hanging="360"/>
        <w:jc w:val="both"/>
        <w:rPr>
          <w:sz w:val="24"/>
          <w:szCs w:val="24"/>
          <w:lang w:val="en-US"/>
        </w:rPr>
      </w:pPr>
      <w:proofErr w:type="gramStart"/>
      <w:r w:rsidRPr="00DA2D85">
        <w:rPr>
          <w:sz w:val="24"/>
          <w:szCs w:val="24"/>
          <w:lang w:val="en-US"/>
        </w:rPr>
        <w:t>○</w:t>
      </w:r>
      <w:r w:rsidRPr="00DA2D85">
        <w:rPr>
          <w:sz w:val="14"/>
          <w:szCs w:val="14"/>
          <w:lang w:val="en-US"/>
        </w:rPr>
        <w:t xml:space="preserve">  </w:t>
      </w:r>
      <w:r w:rsidRPr="00DA2D85">
        <w:rPr>
          <w:sz w:val="14"/>
          <w:szCs w:val="14"/>
          <w:lang w:val="en-US"/>
        </w:rPr>
        <w:tab/>
      </w:r>
      <w:proofErr w:type="gramEnd"/>
      <w:r w:rsidRPr="00DA2D85">
        <w:rPr>
          <w:sz w:val="24"/>
          <w:szCs w:val="24"/>
          <w:lang w:val="en-US"/>
        </w:rPr>
        <w:t>Presentation of the new topic: Possessive adjectives. The teacher gives example sentences, e.g. I have a white car/My car is white. You have got a book/This is your book. The teacher presents the new grammatical phenomenon. Encourages students to use their own ideas and state example sentences. They can each show some personal things and say: This is my book/pencil/laptop. The teacher emphasizes the fact that possessive adjectives are followed by a noun. The teacher also shows a video about possessive adjectives.</w:t>
      </w:r>
    </w:p>
    <w:p w14:paraId="71F796A6" w14:textId="77777777" w:rsidR="005B1376" w:rsidRPr="00DA2D85" w:rsidRDefault="005B1376" w:rsidP="005B1376">
      <w:pPr>
        <w:spacing w:before="240" w:after="240"/>
        <w:ind w:left="1080"/>
        <w:jc w:val="both"/>
        <w:rPr>
          <w:color w:val="1155CC"/>
          <w:sz w:val="24"/>
          <w:szCs w:val="24"/>
          <w:u w:val="single"/>
          <w:lang w:val="en-US"/>
        </w:rPr>
      </w:pPr>
      <w:r w:rsidRPr="00DA2D85">
        <w:rPr>
          <w:sz w:val="24"/>
          <w:szCs w:val="24"/>
          <w:lang w:val="en-US"/>
        </w:rPr>
        <w:t xml:space="preserve">     </w:t>
      </w:r>
      <w:hyperlink r:id="rId4">
        <w:r w:rsidRPr="00DA2D85">
          <w:rPr>
            <w:sz w:val="24"/>
            <w:szCs w:val="24"/>
            <w:lang w:val="en-US"/>
          </w:rPr>
          <w:t xml:space="preserve"> </w:t>
        </w:r>
      </w:hyperlink>
      <w:hyperlink r:id="rId5">
        <w:r w:rsidRPr="00DA2D85">
          <w:rPr>
            <w:color w:val="1155CC"/>
            <w:sz w:val="24"/>
            <w:szCs w:val="24"/>
            <w:u w:val="single"/>
            <w:lang w:val="en-US"/>
          </w:rPr>
          <w:t>https://www.youtube.com/watch?v=X7nFqvtDSgw</w:t>
        </w:r>
      </w:hyperlink>
    </w:p>
    <w:p w14:paraId="425B639A" w14:textId="77777777" w:rsidR="005B1376" w:rsidRPr="00DA2D85" w:rsidRDefault="005B1376" w:rsidP="005B1376">
      <w:pPr>
        <w:spacing w:before="240" w:after="240"/>
        <w:ind w:left="1080"/>
        <w:jc w:val="both"/>
        <w:rPr>
          <w:color w:val="1155CC"/>
          <w:sz w:val="24"/>
          <w:szCs w:val="24"/>
          <w:u w:val="single"/>
          <w:lang w:val="en-US"/>
        </w:rPr>
      </w:pPr>
      <w:r w:rsidRPr="00DA2D85">
        <w:rPr>
          <w:sz w:val="24"/>
          <w:szCs w:val="24"/>
          <w:lang w:val="en-US"/>
        </w:rPr>
        <w:t xml:space="preserve">     </w:t>
      </w:r>
      <w:hyperlink r:id="rId6">
        <w:r w:rsidRPr="00DA2D85">
          <w:rPr>
            <w:sz w:val="24"/>
            <w:szCs w:val="24"/>
            <w:lang w:val="en-US"/>
          </w:rPr>
          <w:t xml:space="preserve"> </w:t>
        </w:r>
      </w:hyperlink>
      <w:hyperlink r:id="rId7">
        <w:r w:rsidRPr="00DA2D85">
          <w:rPr>
            <w:color w:val="1155CC"/>
            <w:sz w:val="24"/>
            <w:szCs w:val="24"/>
            <w:u w:val="single"/>
            <w:lang w:val="en-US"/>
          </w:rPr>
          <w:t>https://www.youtube.com/watch?v=ZmIcf68kZOU</w:t>
        </w:r>
      </w:hyperlink>
    </w:p>
    <w:p w14:paraId="4708EA2E" w14:textId="77777777" w:rsidR="005B1376" w:rsidRPr="00DA2D85" w:rsidRDefault="005B1376" w:rsidP="005B1376">
      <w:pPr>
        <w:spacing w:before="240" w:after="240"/>
        <w:ind w:left="1080"/>
        <w:jc w:val="both"/>
        <w:rPr>
          <w:sz w:val="24"/>
          <w:szCs w:val="24"/>
          <w:lang w:val="en-US"/>
        </w:rPr>
      </w:pPr>
      <w:r w:rsidRPr="00DA2D85">
        <w:rPr>
          <w:sz w:val="24"/>
          <w:szCs w:val="24"/>
          <w:lang w:val="en-US"/>
        </w:rPr>
        <w:t xml:space="preserve"> </w:t>
      </w:r>
    </w:p>
    <w:p w14:paraId="3C0CBB61" w14:textId="77777777" w:rsidR="005B1376" w:rsidRPr="00DA2D85" w:rsidRDefault="005B1376" w:rsidP="005B1376">
      <w:pPr>
        <w:spacing w:before="240" w:after="240"/>
        <w:ind w:left="1080"/>
        <w:jc w:val="both"/>
        <w:rPr>
          <w:sz w:val="24"/>
          <w:szCs w:val="24"/>
          <w:lang w:val="en-US"/>
        </w:rPr>
      </w:pPr>
      <w:r w:rsidRPr="00DA2D85">
        <w:rPr>
          <w:sz w:val="24"/>
          <w:szCs w:val="24"/>
          <w:lang w:val="en-US"/>
        </w:rPr>
        <w:t xml:space="preserve"> </w:t>
      </w:r>
    </w:p>
    <w:p w14:paraId="4F7D5BD1" w14:textId="77777777" w:rsidR="005B1376" w:rsidRPr="00DA2D85" w:rsidRDefault="005B1376" w:rsidP="005B1376">
      <w:pPr>
        <w:spacing w:before="240" w:after="240"/>
        <w:ind w:left="1620" w:hanging="360"/>
        <w:jc w:val="both"/>
        <w:rPr>
          <w:sz w:val="24"/>
          <w:szCs w:val="24"/>
          <w:lang w:val="en-US"/>
        </w:rPr>
      </w:pPr>
      <w:proofErr w:type="gramStart"/>
      <w:r w:rsidRPr="00DA2D85">
        <w:rPr>
          <w:sz w:val="24"/>
          <w:szCs w:val="24"/>
          <w:lang w:val="en-US"/>
        </w:rPr>
        <w:t>○</w:t>
      </w:r>
      <w:r w:rsidRPr="00DA2D85">
        <w:rPr>
          <w:sz w:val="14"/>
          <w:szCs w:val="14"/>
          <w:lang w:val="en-US"/>
        </w:rPr>
        <w:t xml:space="preserve">  </w:t>
      </w:r>
      <w:r w:rsidRPr="00DA2D85">
        <w:rPr>
          <w:sz w:val="14"/>
          <w:szCs w:val="14"/>
          <w:lang w:val="en-US"/>
        </w:rPr>
        <w:tab/>
      </w:r>
      <w:proofErr w:type="gramEnd"/>
      <w:r w:rsidRPr="00DA2D85">
        <w:rPr>
          <w:sz w:val="24"/>
          <w:szCs w:val="24"/>
          <w:lang w:val="en-US"/>
        </w:rPr>
        <w:t>Presentation of words related to local music and dance. The teacher asks students what kind of music and dance are popular in Santorini. Trying to elicit answers. The teachers write them on the board. The students repeat them. They say which ones they like the most/which music they dance to or even if they play a musical instrument, (in this case the teacher teaches the relevant musical instrument). The teacher can also show pictures of different dances and types of music in Santorini (e.g.</w:t>
      </w:r>
      <w:hyperlink r:id="rId8">
        <w:r w:rsidRPr="00DA2D85">
          <w:rPr>
            <w:sz w:val="24"/>
            <w:szCs w:val="24"/>
            <w:lang w:val="en-US"/>
          </w:rPr>
          <w:t xml:space="preserve"> </w:t>
        </w:r>
      </w:hyperlink>
      <w:hyperlink r:id="rId9">
        <w:r w:rsidRPr="005B1376">
          <w:rPr>
            <w:color w:val="1155CC"/>
            <w:sz w:val="24"/>
            <w:szCs w:val="24"/>
            <w:u w:val="single"/>
            <w:lang w:val="en-US"/>
          </w:rPr>
          <w:t>https://santoweddings.com/en/musicians/</w:t>
        </w:r>
      </w:hyperlink>
      <w:r w:rsidRPr="005B1376">
        <w:rPr>
          <w:sz w:val="24"/>
          <w:szCs w:val="24"/>
          <w:lang w:val="en-US"/>
        </w:rPr>
        <w:t xml:space="preserve"> ). </w:t>
      </w:r>
      <w:r w:rsidRPr="00DA2D85">
        <w:rPr>
          <w:sz w:val="24"/>
          <w:szCs w:val="24"/>
          <w:lang w:val="en-US"/>
        </w:rPr>
        <w:t>Students form sentences e.g. I like dancing to traditional folk music or I listen to traditional music, or people in Santorini like listening and dancing to traditional folk music.</w:t>
      </w:r>
    </w:p>
    <w:p w14:paraId="17384A21" w14:textId="77777777" w:rsidR="005B1376" w:rsidRPr="00DA2D85" w:rsidRDefault="005B1376" w:rsidP="005B1376">
      <w:pPr>
        <w:spacing w:before="240" w:after="240"/>
        <w:ind w:left="1440"/>
        <w:rPr>
          <w:color w:val="FF0000"/>
          <w:sz w:val="24"/>
          <w:szCs w:val="24"/>
          <w:lang w:val="en-US"/>
        </w:rPr>
      </w:pPr>
      <w:r w:rsidRPr="00DA2D85">
        <w:rPr>
          <w:color w:val="FF0000"/>
          <w:sz w:val="24"/>
          <w:szCs w:val="24"/>
          <w:lang w:val="en-US"/>
        </w:rPr>
        <w:t xml:space="preserve"> </w:t>
      </w:r>
    </w:p>
    <w:p w14:paraId="6580885C" w14:textId="77777777" w:rsidR="005B1376" w:rsidRPr="00DA2D85" w:rsidRDefault="005B1376" w:rsidP="005B1376">
      <w:pPr>
        <w:spacing w:before="240" w:after="240"/>
        <w:ind w:left="1080" w:hanging="360"/>
        <w:rPr>
          <w:sz w:val="24"/>
          <w:szCs w:val="24"/>
          <w:lang w:val="en-US"/>
        </w:rPr>
      </w:pPr>
      <w:proofErr w:type="gramStart"/>
      <w:r w:rsidRPr="00DA2D85">
        <w:rPr>
          <w:sz w:val="24"/>
          <w:szCs w:val="24"/>
          <w:lang w:val="en-US"/>
        </w:rPr>
        <w:t>●</w:t>
      </w:r>
      <w:r w:rsidRPr="00DA2D85">
        <w:rPr>
          <w:sz w:val="14"/>
          <w:szCs w:val="14"/>
          <w:lang w:val="en-US"/>
        </w:rPr>
        <w:t xml:space="preserve">  </w:t>
      </w:r>
      <w:r w:rsidRPr="00DA2D85">
        <w:rPr>
          <w:sz w:val="14"/>
          <w:szCs w:val="14"/>
          <w:lang w:val="en-US"/>
        </w:rPr>
        <w:tab/>
      </w:r>
      <w:proofErr w:type="gramEnd"/>
      <w:r w:rsidRPr="00DA2D85">
        <w:rPr>
          <w:sz w:val="24"/>
          <w:szCs w:val="24"/>
          <w:lang w:val="en-US"/>
        </w:rPr>
        <w:t>Practical Activities (45 minutes):</w:t>
      </w:r>
    </w:p>
    <w:p w14:paraId="0EFC305B" w14:textId="77777777" w:rsidR="005B1376" w:rsidRPr="00DA2D85" w:rsidRDefault="005B1376" w:rsidP="005B1376">
      <w:pPr>
        <w:spacing w:before="240" w:after="240"/>
        <w:ind w:left="1800" w:hanging="360"/>
        <w:jc w:val="both"/>
        <w:rPr>
          <w:sz w:val="24"/>
          <w:szCs w:val="24"/>
          <w:lang w:val="en-US"/>
        </w:rPr>
      </w:pPr>
      <w:proofErr w:type="gramStart"/>
      <w:r w:rsidRPr="00DA2D85">
        <w:rPr>
          <w:sz w:val="24"/>
          <w:szCs w:val="24"/>
          <w:lang w:val="en-US"/>
        </w:rPr>
        <w:t>○</w:t>
      </w:r>
      <w:r w:rsidRPr="00DA2D85">
        <w:rPr>
          <w:sz w:val="14"/>
          <w:szCs w:val="14"/>
          <w:lang w:val="en-US"/>
        </w:rPr>
        <w:t xml:space="preserve">  </w:t>
      </w:r>
      <w:r w:rsidRPr="00DA2D85">
        <w:rPr>
          <w:sz w:val="14"/>
          <w:szCs w:val="14"/>
          <w:lang w:val="en-US"/>
        </w:rPr>
        <w:tab/>
      </w:r>
      <w:proofErr w:type="gramEnd"/>
      <w:r w:rsidRPr="00DA2D85">
        <w:rPr>
          <w:sz w:val="24"/>
          <w:szCs w:val="24"/>
          <w:highlight w:val="white"/>
          <w:lang w:val="en-US"/>
        </w:rPr>
        <w:t>Each student picks up their favorite object around them and ask them to describe it using the appropriate possessive adjective.</w:t>
      </w:r>
      <w:r w:rsidRPr="00DA2D85">
        <w:rPr>
          <w:sz w:val="24"/>
          <w:szCs w:val="24"/>
          <w:lang w:val="en-US"/>
        </w:rPr>
        <w:t xml:space="preserve"> Do a speaking exercise with all the participants, each taking turns to describe their </w:t>
      </w:r>
      <w:proofErr w:type="spellStart"/>
      <w:r w:rsidRPr="00DA2D85">
        <w:rPr>
          <w:sz w:val="24"/>
          <w:szCs w:val="24"/>
          <w:lang w:val="en-US"/>
        </w:rPr>
        <w:t>favourite</w:t>
      </w:r>
      <w:proofErr w:type="spellEnd"/>
      <w:r w:rsidRPr="00DA2D85">
        <w:rPr>
          <w:sz w:val="24"/>
          <w:szCs w:val="24"/>
          <w:lang w:val="en-US"/>
        </w:rPr>
        <w:t xml:space="preserve"> object as much as they can. Students do some practice by filling in the correct possessive adjective (</w:t>
      </w:r>
      <w:hyperlink r:id="rId10">
        <w:r w:rsidRPr="00DA2D85">
          <w:rPr>
            <w:color w:val="1155CC"/>
            <w:sz w:val="24"/>
            <w:szCs w:val="24"/>
            <w:u w:val="single"/>
            <w:lang w:val="en-US"/>
          </w:rPr>
          <w:t>https://english4good.com.br/wp-content/uploads/2018/04/Possessive-Adjectives-01.pdf</w:t>
        </w:r>
      </w:hyperlink>
      <w:r w:rsidRPr="00DA2D85">
        <w:rPr>
          <w:sz w:val="24"/>
          <w:szCs w:val="24"/>
          <w:lang w:val="en-US"/>
        </w:rPr>
        <w:t>). Have students distinguish subject pronouns and possessive adjectives with this exercise: (</w:t>
      </w:r>
      <w:hyperlink r:id="rId11">
        <w:r w:rsidRPr="00DA2D85">
          <w:rPr>
            <w:color w:val="1155CC"/>
            <w:sz w:val="24"/>
            <w:szCs w:val="24"/>
            <w:u w:val="single"/>
            <w:lang w:val="en-US"/>
          </w:rPr>
          <w:t>https://www.palomar.edu/esltutoring/wp-</w:t>
        </w:r>
        <w:r w:rsidRPr="00DA2D85">
          <w:rPr>
            <w:color w:val="1155CC"/>
            <w:sz w:val="24"/>
            <w:szCs w:val="24"/>
            <w:u w:val="single"/>
            <w:lang w:val="en-US"/>
          </w:rPr>
          <w:lastRenderedPageBreak/>
          <w:t>content/uploads/sites/147/2017/05/SubjectPronounAndPossessiveAdjectives.pdf</w:t>
        </w:r>
      </w:hyperlink>
      <w:r w:rsidRPr="00DA2D85">
        <w:rPr>
          <w:sz w:val="24"/>
          <w:szCs w:val="24"/>
          <w:lang w:val="en-US"/>
        </w:rPr>
        <w:t>)</w:t>
      </w:r>
    </w:p>
    <w:p w14:paraId="7BD7BAFE" w14:textId="77777777" w:rsidR="005B1376" w:rsidRPr="00DA2D85" w:rsidRDefault="005B1376" w:rsidP="005B1376">
      <w:pPr>
        <w:spacing w:after="240"/>
        <w:ind w:left="1800" w:hanging="360"/>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r w:rsidRPr="00DA2D85">
        <w:rPr>
          <w:sz w:val="24"/>
          <w:szCs w:val="24"/>
          <w:lang w:val="en-US"/>
        </w:rPr>
        <w:t>Interactive experience: Watch videos or learn simple movements while naming elements (e.g., drum, steps).</w:t>
      </w:r>
    </w:p>
    <w:p w14:paraId="1E2D9B5C" w14:textId="77777777" w:rsidR="005B1376" w:rsidRPr="00DA2D85" w:rsidRDefault="005B1376" w:rsidP="005B1376">
      <w:pPr>
        <w:spacing w:before="240" w:after="240"/>
        <w:ind w:left="1080" w:hanging="360"/>
        <w:rPr>
          <w:sz w:val="24"/>
          <w:szCs w:val="24"/>
          <w:lang w:val="en-US"/>
        </w:rPr>
      </w:pPr>
      <w:proofErr w:type="gramStart"/>
      <w:r w:rsidRPr="00DA2D85">
        <w:rPr>
          <w:sz w:val="24"/>
          <w:szCs w:val="24"/>
          <w:lang w:val="en-US"/>
        </w:rPr>
        <w:t>●</w:t>
      </w:r>
      <w:r w:rsidRPr="00DA2D85">
        <w:rPr>
          <w:sz w:val="14"/>
          <w:szCs w:val="14"/>
          <w:lang w:val="en-US"/>
        </w:rPr>
        <w:t xml:space="preserve">  </w:t>
      </w:r>
      <w:r w:rsidRPr="00DA2D85">
        <w:rPr>
          <w:sz w:val="14"/>
          <w:szCs w:val="14"/>
          <w:lang w:val="en-US"/>
        </w:rPr>
        <w:tab/>
      </w:r>
      <w:proofErr w:type="gramEnd"/>
      <w:r w:rsidRPr="00DA2D85">
        <w:rPr>
          <w:sz w:val="24"/>
          <w:szCs w:val="24"/>
          <w:lang w:val="en-US"/>
        </w:rPr>
        <w:t>Conclusion/Evaluation (15 minutes):</w:t>
      </w:r>
    </w:p>
    <w:p w14:paraId="56ADE047" w14:textId="77777777" w:rsidR="005B1376" w:rsidRPr="00DA2D85" w:rsidRDefault="005B1376" w:rsidP="005B1376">
      <w:pPr>
        <w:spacing w:before="240" w:after="240"/>
        <w:ind w:left="1620" w:hanging="360"/>
        <w:rPr>
          <w:sz w:val="24"/>
          <w:szCs w:val="24"/>
          <w:lang w:val="en-US"/>
        </w:rPr>
      </w:pPr>
      <w:r w:rsidRPr="00DA2D85">
        <w:rPr>
          <w:sz w:val="24"/>
          <w:szCs w:val="24"/>
          <w:lang w:val="en-US"/>
        </w:rPr>
        <w:t>○</w:t>
      </w:r>
      <w:r w:rsidRPr="00DA2D85">
        <w:rPr>
          <w:sz w:val="14"/>
          <w:szCs w:val="14"/>
          <w:lang w:val="en-US"/>
        </w:rPr>
        <w:t xml:space="preserve">  </w:t>
      </w:r>
      <w:r w:rsidRPr="00DA2D85">
        <w:rPr>
          <w:sz w:val="14"/>
          <w:szCs w:val="14"/>
          <w:lang w:val="en-US"/>
        </w:rPr>
        <w:tab/>
      </w:r>
      <w:r w:rsidRPr="00DA2D85">
        <w:rPr>
          <w:sz w:val="24"/>
          <w:szCs w:val="24"/>
          <w:lang w:val="en-US"/>
        </w:rPr>
        <w:t xml:space="preserve">As the end of the class approaches, provoke the participants to share with the group what they have learned and the possible challenges faced during the </w:t>
      </w:r>
      <w:proofErr w:type="spellStart"/>
      <w:r w:rsidRPr="00DA2D85">
        <w:rPr>
          <w:sz w:val="24"/>
          <w:szCs w:val="24"/>
          <w:lang w:val="en-US"/>
        </w:rPr>
        <w:t>class</w:t>
      </w:r>
      <w:r w:rsidRPr="00DA2D85">
        <w:rPr>
          <w:color w:val="FF0000"/>
          <w:sz w:val="24"/>
          <w:szCs w:val="24"/>
          <w:lang w:val="en-US"/>
        </w:rPr>
        <w:t>.</w:t>
      </w:r>
      <w:r w:rsidRPr="00DA2D85">
        <w:rPr>
          <w:sz w:val="24"/>
          <w:szCs w:val="24"/>
          <w:lang w:val="en-US"/>
        </w:rPr>
        <w:t>Check</w:t>
      </w:r>
      <w:proofErr w:type="spellEnd"/>
      <w:r w:rsidRPr="00DA2D85">
        <w:rPr>
          <w:sz w:val="24"/>
          <w:szCs w:val="24"/>
          <w:lang w:val="en-US"/>
        </w:rPr>
        <w:t xml:space="preserve"> understanding of both subject and possessive adjectives(</w:t>
      </w:r>
      <w:hyperlink r:id="rId12">
        <w:r w:rsidRPr="00DA2D85">
          <w:rPr>
            <w:sz w:val="24"/>
            <w:szCs w:val="24"/>
            <w:lang w:val="en-US"/>
          </w:rPr>
          <w:t xml:space="preserve"> </w:t>
        </w:r>
      </w:hyperlink>
      <w:hyperlink r:id="rId13">
        <w:r w:rsidRPr="00DA2D85">
          <w:rPr>
            <w:color w:val="1155CC"/>
            <w:sz w:val="24"/>
            <w:szCs w:val="24"/>
            <w:u w:val="single"/>
            <w:lang w:val="en-US"/>
          </w:rPr>
          <w:t>https://www.esl-lounge.com/student/grammar/1g6-pronoun-or-adjective.php</w:t>
        </w:r>
      </w:hyperlink>
      <w:r w:rsidRPr="00DA2D85">
        <w:rPr>
          <w:sz w:val="24"/>
          <w:szCs w:val="24"/>
          <w:lang w:val="en-US"/>
        </w:rPr>
        <w:t>). Have students write and read out a simple short paragraph using the verb have got, possessive adjectives and say which type of music and dance they like (local music/dance). Check in class.</w:t>
      </w:r>
    </w:p>
    <w:p w14:paraId="6781E50C" w14:textId="77777777" w:rsidR="005B1376" w:rsidRPr="00DA2D85" w:rsidRDefault="005B1376" w:rsidP="005B1376">
      <w:pPr>
        <w:spacing w:before="240" w:after="240"/>
        <w:rPr>
          <w:sz w:val="24"/>
          <w:szCs w:val="24"/>
          <w:lang w:val="en-US"/>
        </w:rPr>
      </w:pPr>
      <w:r w:rsidRPr="00DA2D85">
        <w:rPr>
          <w:sz w:val="24"/>
          <w:szCs w:val="24"/>
          <w:lang w:val="en-US"/>
        </w:rPr>
        <w:t xml:space="preserve"> </w:t>
      </w:r>
    </w:p>
    <w:p w14:paraId="7D3CF4B7" w14:textId="77777777" w:rsidR="005B1376" w:rsidRPr="00DA2D85" w:rsidRDefault="005B1376" w:rsidP="005B1376">
      <w:pPr>
        <w:spacing w:before="240" w:after="240"/>
        <w:rPr>
          <w:b/>
          <w:sz w:val="24"/>
          <w:szCs w:val="24"/>
          <w:lang w:val="en-US"/>
        </w:rPr>
      </w:pPr>
      <w:r w:rsidRPr="00DA2D85">
        <w:rPr>
          <w:b/>
          <w:sz w:val="24"/>
          <w:szCs w:val="24"/>
          <w:lang w:val="en-US"/>
        </w:rPr>
        <w:t>Materials needed:</w:t>
      </w:r>
    </w:p>
    <w:p w14:paraId="26851E3F" w14:textId="77777777" w:rsidR="005B1376" w:rsidRPr="00DA2D85" w:rsidRDefault="005B1376" w:rsidP="005B1376">
      <w:pPr>
        <w:spacing w:before="240" w:after="240"/>
        <w:ind w:left="1080" w:hanging="360"/>
        <w:rPr>
          <w:sz w:val="24"/>
          <w:szCs w:val="24"/>
          <w:lang w:val="en-US"/>
        </w:rPr>
      </w:pPr>
      <w:r w:rsidRPr="00DA2D85">
        <w:rPr>
          <w:lang w:val="en-US"/>
        </w:rPr>
        <w:t>●</w:t>
      </w:r>
      <w:r w:rsidRPr="00DA2D85">
        <w:rPr>
          <w:sz w:val="14"/>
          <w:szCs w:val="14"/>
          <w:lang w:val="en-US"/>
        </w:rPr>
        <w:t xml:space="preserve">       </w:t>
      </w:r>
      <w:r w:rsidRPr="00DA2D85">
        <w:rPr>
          <w:sz w:val="24"/>
          <w:szCs w:val="24"/>
          <w:lang w:val="en-US"/>
        </w:rPr>
        <w:t>paper and pen</w:t>
      </w:r>
    </w:p>
    <w:p w14:paraId="59853DF2" w14:textId="77777777" w:rsidR="00ED2A11" w:rsidRDefault="00ED2A11"/>
    <w:sectPr w:rsidR="00ED2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76"/>
    <w:rsid w:val="00146C74"/>
    <w:rsid w:val="002D671F"/>
    <w:rsid w:val="005B1376"/>
    <w:rsid w:val="00ED2A11"/>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CEC6"/>
  <w15:chartTrackingRefBased/>
  <w15:docId w15:val="{1571FB5A-D4B3-42AE-B9A2-7722B2D1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76"/>
    <w:pPr>
      <w:spacing w:after="0" w:line="276" w:lineRule="auto"/>
    </w:pPr>
    <w:rPr>
      <w:rFonts w:ascii="Arial" w:eastAsia="Arial" w:hAnsi="Arial" w:cs="Arial"/>
      <w:kern w:val="0"/>
      <w:lang w:val="pt-PT"/>
      <w14:ligatures w14:val="none"/>
    </w:rPr>
  </w:style>
  <w:style w:type="paragraph" w:styleId="Heading1">
    <w:name w:val="heading 1"/>
    <w:basedOn w:val="Normal"/>
    <w:next w:val="Normal"/>
    <w:link w:val="Heading1Char"/>
    <w:uiPriority w:val="9"/>
    <w:qFormat/>
    <w:rsid w:val="005B13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B13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5B13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B137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5B1376"/>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5B1376"/>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5B1376"/>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5B1376"/>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5B1376"/>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376"/>
    <w:rPr>
      <w:rFonts w:eastAsiaTheme="majorEastAsia" w:cstheme="majorBidi"/>
      <w:color w:val="272727" w:themeColor="text1" w:themeTint="D8"/>
    </w:rPr>
  </w:style>
  <w:style w:type="paragraph" w:styleId="Title">
    <w:name w:val="Title"/>
    <w:basedOn w:val="Normal"/>
    <w:next w:val="Normal"/>
    <w:link w:val="TitleChar"/>
    <w:uiPriority w:val="10"/>
    <w:qFormat/>
    <w:rsid w:val="005B1376"/>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B1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3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B1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376"/>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5B1376"/>
    <w:rPr>
      <w:i/>
      <w:iCs/>
      <w:color w:val="404040" w:themeColor="text1" w:themeTint="BF"/>
    </w:rPr>
  </w:style>
  <w:style w:type="paragraph" w:styleId="ListParagraph">
    <w:name w:val="List Paragraph"/>
    <w:basedOn w:val="Normal"/>
    <w:uiPriority w:val="34"/>
    <w:qFormat/>
    <w:rsid w:val="005B1376"/>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5B1376"/>
    <w:rPr>
      <w:i/>
      <w:iCs/>
      <w:color w:val="0F4761" w:themeColor="accent1" w:themeShade="BF"/>
    </w:rPr>
  </w:style>
  <w:style w:type="paragraph" w:styleId="IntenseQuote">
    <w:name w:val="Intense Quote"/>
    <w:basedOn w:val="Normal"/>
    <w:next w:val="Normal"/>
    <w:link w:val="IntenseQuoteChar"/>
    <w:uiPriority w:val="30"/>
    <w:qFormat/>
    <w:rsid w:val="005B13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5B1376"/>
    <w:rPr>
      <w:i/>
      <w:iCs/>
      <w:color w:val="0F4761" w:themeColor="accent1" w:themeShade="BF"/>
    </w:rPr>
  </w:style>
  <w:style w:type="character" w:styleId="IntenseReference">
    <w:name w:val="Intense Reference"/>
    <w:basedOn w:val="DefaultParagraphFont"/>
    <w:uiPriority w:val="32"/>
    <w:qFormat/>
    <w:rsid w:val="005B13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oweddings.com/en/musicians/" TargetMode="External"/><Relationship Id="rId13" Type="http://schemas.openxmlformats.org/officeDocument/2006/relationships/hyperlink" Target="https://www.esl-lounge.com/student/grammar/1g6-pronoun-or-adjective.php" TargetMode="External"/><Relationship Id="rId3" Type="http://schemas.openxmlformats.org/officeDocument/2006/relationships/webSettings" Target="webSettings.xml"/><Relationship Id="rId7" Type="http://schemas.openxmlformats.org/officeDocument/2006/relationships/hyperlink" Target="https://www.youtube.com/watch?v=ZmIcf68kZOU" TargetMode="External"/><Relationship Id="rId12" Type="http://schemas.openxmlformats.org/officeDocument/2006/relationships/hyperlink" Target="https://www.esl-lounge.com/student/grammar/1g6-pronoun-or-adjectiv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mIcf68kZOU" TargetMode="External"/><Relationship Id="rId11" Type="http://schemas.openxmlformats.org/officeDocument/2006/relationships/hyperlink" Target="https://www.palomar.edu/esltutoring/wp-content/uploads/sites/147/2017/05/SubjectPronounAndPossessiveAdjectives.pdf" TargetMode="External"/><Relationship Id="rId5" Type="http://schemas.openxmlformats.org/officeDocument/2006/relationships/hyperlink" Target="https://www.youtube.com/watch?v=X7nFqvtDSgw" TargetMode="External"/><Relationship Id="rId15" Type="http://schemas.openxmlformats.org/officeDocument/2006/relationships/theme" Target="theme/theme1.xml"/><Relationship Id="rId10" Type="http://schemas.openxmlformats.org/officeDocument/2006/relationships/hyperlink" Target="https://english4good.com.br/wp-content/uploads/2018/04/Possessive-Adjectives-01.pdf" TargetMode="External"/><Relationship Id="rId4" Type="http://schemas.openxmlformats.org/officeDocument/2006/relationships/hyperlink" Target="https://www.youtube.com/watch?v=X7nFqvtDSgw" TargetMode="External"/><Relationship Id="rId9" Type="http://schemas.openxmlformats.org/officeDocument/2006/relationships/hyperlink" Target="https://santoweddings.com/en/musicia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2025-02-22T21:05:00Z</dcterms:created>
  <dcterms:modified xsi:type="dcterms:W3CDTF">2025-02-22T21:05:00Z</dcterms:modified>
</cp:coreProperties>
</file>